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09" w:rsidRPr="00564709" w:rsidRDefault="00564709" w:rsidP="0017167C">
      <w:pPr>
        <w:shd w:val="clear" w:color="auto" w:fill="FFFFFF"/>
        <w:spacing w:before="450" w:after="450" w:line="420" w:lineRule="atLeast"/>
        <w:jc w:val="center"/>
        <w:outlineLvl w:val="2"/>
        <w:rPr>
          <w:rFonts w:ascii="Arial" w:eastAsia="Times New Roman" w:hAnsi="Arial" w:cs="Arial"/>
          <w:b/>
          <w:bCs/>
          <w:color w:val="000000" w:themeColor="text1"/>
          <w:sz w:val="42"/>
          <w:szCs w:val="42"/>
        </w:rPr>
      </w:pPr>
      <w:r w:rsidRPr="00564709">
        <w:rPr>
          <w:rFonts w:ascii="Arial" w:eastAsia="Times New Roman" w:hAnsi="Arial" w:cs="Arial"/>
          <w:b/>
          <w:bCs/>
          <w:color w:val="000000" w:themeColor="text1"/>
          <w:sz w:val="42"/>
          <w:szCs w:val="42"/>
        </w:rPr>
        <w:t>Dikkat Edilmesi Gereken Hususlar</w:t>
      </w:r>
    </w:p>
    <w:p w:rsidR="00564709" w:rsidRPr="00564709" w:rsidRDefault="00564709" w:rsidP="00564709">
      <w:pPr>
        <w:shd w:val="clear" w:color="auto" w:fill="FFFFFF"/>
        <w:spacing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xml:space="preserve">                </w:t>
      </w:r>
      <w:r w:rsidRPr="00564709">
        <w:rPr>
          <w:rFonts w:ascii="Arial" w:eastAsia="Times New Roman" w:hAnsi="Arial" w:cs="Arial"/>
          <w:color w:val="000000" w:themeColor="text1"/>
          <w:sz w:val="21"/>
          <w:szCs w:val="21"/>
        </w:rPr>
        <w:tab/>
      </w:r>
      <w:r w:rsidRPr="00564709">
        <w:rPr>
          <w:rFonts w:ascii="Arial" w:eastAsia="Times New Roman" w:hAnsi="Arial" w:cs="Arial"/>
          <w:color w:val="000000" w:themeColor="text1"/>
          <w:sz w:val="21"/>
          <w:szCs w:val="21"/>
        </w:rPr>
        <w:tab/>
      </w:r>
      <w:r w:rsidRPr="00564709">
        <w:rPr>
          <w:rFonts w:ascii="Arial" w:eastAsia="Times New Roman" w:hAnsi="Arial" w:cs="Arial"/>
          <w:noProof/>
          <w:color w:val="000000" w:themeColor="text1"/>
          <w:sz w:val="21"/>
          <w:szCs w:val="21"/>
        </w:rPr>
        <w:drawing>
          <wp:inline distT="0" distB="0" distL="0" distR="0">
            <wp:extent cx="3352800" cy="1752600"/>
            <wp:effectExtent l="19050" t="0" r="0" b="0"/>
            <wp:docPr id="3" name="Resim 3" descr="C:\Users\ASUS\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LOGO-1.jpg"/>
                    <pic:cNvPicPr>
                      <a:picLocks noChangeAspect="1" noChangeArrowheads="1"/>
                    </pic:cNvPicPr>
                  </pic:nvPicPr>
                  <pic:blipFill>
                    <a:blip r:embed="rId5" cstate="print"/>
                    <a:srcRect/>
                    <a:stretch>
                      <a:fillRect/>
                    </a:stretch>
                  </pic:blipFill>
                  <pic:spPr bwMode="auto">
                    <a:xfrm>
                      <a:off x="0" y="0"/>
                      <a:ext cx="3351692" cy="1752021"/>
                    </a:xfrm>
                    <a:prstGeom prst="rect">
                      <a:avLst/>
                    </a:prstGeom>
                    <a:noFill/>
                    <a:ln w="9525">
                      <a:noFill/>
                      <a:miter lim="800000"/>
                      <a:headEnd/>
                      <a:tailEnd/>
                    </a:ln>
                  </pic:spPr>
                </pic:pic>
              </a:graphicData>
            </a:graphic>
          </wp:inline>
        </w:drawing>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GENEL KURALLAR</w:t>
      </w:r>
    </w:p>
    <w:p w:rsidR="00564709" w:rsidRPr="00564709" w:rsidRDefault="00564709" w:rsidP="00564709">
      <w:pPr>
        <w:numPr>
          <w:ilvl w:val="0"/>
          <w:numId w:val="1"/>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Okulumuzda eğitim – öğretim sabah </w:t>
      </w:r>
      <w:r w:rsidRPr="00564709">
        <w:rPr>
          <w:rFonts w:ascii="Arial" w:eastAsia="Times New Roman" w:hAnsi="Arial" w:cs="Arial"/>
          <w:b/>
          <w:bCs/>
          <w:color w:val="000000" w:themeColor="text1"/>
          <w:sz w:val="21"/>
        </w:rPr>
        <w:t>08.30 </w:t>
      </w:r>
      <w:r w:rsidRPr="00564709">
        <w:rPr>
          <w:rFonts w:ascii="Arial" w:eastAsia="Times New Roman" w:hAnsi="Arial" w:cs="Arial"/>
          <w:color w:val="000000" w:themeColor="text1"/>
          <w:sz w:val="21"/>
          <w:szCs w:val="21"/>
        </w:rPr>
        <w:t>de başlar. Öğrenci sabah saat 08:15</w:t>
      </w:r>
      <w:r w:rsidRPr="00564709">
        <w:rPr>
          <w:rFonts w:ascii="Arial" w:eastAsia="Times New Roman" w:hAnsi="Arial" w:cs="Arial"/>
          <w:b/>
          <w:bCs/>
          <w:color w:val="000000" w:themeColor="text1"/>
          <w:sz w:val="21"/>
        </w:rPr>
        <w:t> </w:t>
      </w:r>
      <w:r w:rsidR="008E2EA8">
        <w:rPr>
          <w:rFonts w:ascii="Arial" w:eastAsia="Times New Roman" w:hAnsi="Arial" w:cs="Arial"/>
          <w:color w:val="000000" w:themeColor="text1"/>
          <w:sz w:val="21"/>
          <w:szCs w:val="21"/>
        </w:rPr>
        <w:t>t</w:t>
      </w:r>
      <w:r w:rsidRPr="00564709">
        <w:rPr>
          <w:rFonts w:ascii="Arial" w:eastAsia="Times New Roman" w:hAnsi="Arial" w:cs="Arial"/>
          <w:color w:val="000000" w:themeColor="text1"/>
          <w:sz w:val="21"/>
          <w:szCs w:val="21"/>
        </w:rPr>
        <w:t>e okulda olur.</w:t>
      </w:r>
    </w:p>
    <w:p w:rsidR="00564709" w:rsidRPr="00564709" w:rsidRDefault="00564709" w:rsidP="00564709">
      <w:pPr>
        <w:numPr>
          <w:ilvl w:val="0"/>
          <w:numId w:val="1"/>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Öğrencilerin veli olmadan okul dışına çıkmalarına izin verilmez.</w:t>
      </w:r>
    </w:p>
    <w:p w:rsidR="00564709" w:rsidRPr="00564709" w:rsidRDefault="00564709" w:rsidP="00564709">
      <w:pPr>
        <w:numPr>
          <w:ilvl w:val="0"/>
          <w:numId w:val="1"/>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Okulda yapılacak etkinliklere tüm öğrencilerin katılması zorunludur.</w:t>
      </w:r>
    </w:p>
    <w:p w:rsidR="00564709" w:rsidRPr="00564709" w:rsidRDefault="00564709" w:rsidP="00564709">
      <w:pPr>
        <w:numPr>
          <w:ilvl w:val="0"/>
          <w:numId w:val="1"/>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 belirlenmiş okul kıyafetini giyerler.</w:t>
      </w:r>
    </w:p>
    <w:p w:rsidR="00564709" w:rsidRPr="00564709" w:rsidRDefault="00564709" w:rsidP="00564709">
      <w:pPr>
        <w:numPr>
          <w:ilvl w:val="0"/>
          <w:numId w:val="1"/>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Cep telefonu kullanımına asla izin verilmez. Cep telefonları sınıflarda kilitli dolaplarda bulundurulur.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Öğrencilerin uyacakları kurallar ve öğrencilerden beklenen davranışlar</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MEB OKY</w:t>
      </w:r>
      <w:r w:rsidRPr="00564709">
        <w:rPr>
          <w:rFonts w:ascii="Arial" w:eastAsia="Times New Roman" w:hAnsi="Arial" w:cs="Arial"/>
          <w:color w:val="000000" w:themeColor="text1"/>
          <w:sz w:val="21"/>
          <w:szCs w:val="21"/>
        </w:rPr>
        <w:t> M</w:t>
      </w:r>
      <w:r w:rsidRPr="00564709">
        <w:rPr>
          <w:rFonts w:ascii="Arial" w:eastAsia="Times New Roman" w:hAnsi="Arial" w:cs="Arial"/>
          <w:b/>
          <w:bCs/>
          <w:color w:val="000000" w:themeColor="text1"/>
          <w:sz w:val="21"/>
        </w:rPr>
        <w:t>ADDE 157- </w:t>
      </w:r>
      <w:r w:rsidRPr="00564709">
        <w:rPr>
          <w:rFonts w:ascii="Arial" w:eastAsia="Times New Roman" w:hAnsi="Arial" w:cs="Arial"/>
          <w:color w:val="000000" w:themeColor="text1"/>
          <w:sz w:val="21"/>
          <w:szCs w:val="21"/>
        </w:rPr>
        <w:t>(1)(</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(2) Bu doğrultuda öğrencilerden;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Atatürk inkılâp ve ilkelerine bağlı kalmaları ve bunları korumaları,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Hukuka, toplum değerlerine ve okul kurallarına uymaları,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Irk, renk, cinsiyet, dil, din, milliyet ayrımı yapmaksızın herkese karşı iyi davranmaları; insan hak ve özgürlüğüyle onurunun korunması için gerekli duyarlılığı göstermeleri,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 Tutumlu olmaları; millet malını, okulunu ve eşyasını kendi öz malı gibi korumaları ve zarar vermemeleri,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e)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Sağlığı olumsuz etkileyen ve sağlığa zarar veren, alkollü ya da bağımlılık yapan maddeleri kullanmamaları, bulundurmamaları ve bu tür maddelerin kullanıldığı yerlerde bulunmamaları,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f) Her çeşit kumar ve benzeri oyunlardan, bu tür oyunların oynandığı ortamlardan uzak kalmaları,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g) Okula ve derslere düzenli olarak devam etmeleri,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ğ) Çevreye karşı duyarlı olmaları, çevrenin doğal ve tarihi yapısını korumaları,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h) Kitapları sevmeleri ve korumaları, okuma alışkanlığı kazanmaları ve boş zamanlarını faydalı işler yaparak geçirmeleri,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ı) Trafik kurallarına uymaları ve davranışlarıyla örnek olmaları,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j) İnsan hakları ve demokrasi bilincini özümsemiş ve davranışa dönüştürmüş olmaları, kötü muamele ve her türlü istismara karşı duyarlı olmaları,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 Toplam kalite yönetimi anlayışıyla ekip çalışmalarında rol almaları,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l) Okul, öğrenci veli sözleşmesine uygun davranmaları,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m) İnsana ve insan sağlığına gereken önemi vermeleri,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n) Savaş, yangın, deprem ve benzeri olağanüstü durumlarda topluma hizmet etkinliklerine gönüllü katkı sağlamaları ve verilen görevleri tamamlamaları,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 Zararlı, bölücü, yıkıcı, siyasi ve ideolojik amaçlı faaliyetlere katılmamaları, bunlarla ilgili amblem, afiş, rozet, yayın ve benzerlerini taşımamaları ve bulundurmamaları,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Bilişim araçlarını ve sosyal medyayı kişisel, toplumsal ve eğitsel yararlar doğrultusunda kullanmaları,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p)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Bilişim araçlarını ve sosyal medyayı; zararlı, bölücü, yıkıcı ve toplumun genel ahlak kurallarıyla bağdaşmayan ve şiddet içerikli amaçlar için kullanmamaları; bunların üretilmesine, bulundurulmasına, taşınmasına yardımcı olmamaları,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r) Alınan sağlık ve güvenlik tedbirlerine uyarak bu konuda örnek davranışlar sergilemeleri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s)(</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Yanlış algı oluşturabilecek tutum ve davranışlardan kaçınmaları, genel ahlak ve adaba uygun davranmaları,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ş)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Okulu benimsemeleri, öğretmenlerine saygı göstermeleri ve okul kurallarına uymaları beklenir.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(3)(</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(4)(</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-28/10/2016-29871) 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(5)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 </w:t>
      </w:r>
    </w:p>
    <w:p w:rsidR="00564709" w:rsidRPr="00564709" w:rsidRDefault="00564709" w:rsidP="00564709">
      <w:pPr>
        <w:shd w:val="clear" w:color="auto" w:fill="FFFFFF"/>
        <w:spacing w:after="150" w:line="240" w:lineRule="auto"/>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(6)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Öğrenci ve veliler Okul Öğrenci Veli Sözleşmesinin gereklerini yerine getirir.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OKULA DEVAM-DEVAMSIZLIK</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Öğrenciler, okula düzenli devam etmek zorundadırlar.</w:t>
      </w:r>
    </w:p>
    <w:p w:rsidR="00564709" w:rsidRPr="00564709" w:rsidRDefault="00564709" w:rsidP="00564709">
      <w:pPr>
        <w:numPr>
          <w:ilvl w:val="0"/>
          <w:numId w:val="2"/>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Bir ders yılı içinde </w:t>
      </w:r>
      <w:r w:rsidRPr="00564709">
        <w:rPr>
          <w:rFonts w:ascii="Arial" w:eastAsia="Times New Roman" w:hAnsi="Arial" w:cs="Arial"/>
          <w:b/>
          <w:bCs/>
          <w:color w:val="000000" w:themeColor="text1"/>
          <w:sz w:val="21"/>
        </w:rPr>
        <w:t>10 </w:t>
      </w:r>
      <w:r w:rsidRPr="00564709">
        <w:rPr>
          <w:rFonts w:ascii="Arial" w:eastAsia="Times New Roman" w:hAnsi="Arial" w:cs="Arial"/>
          <w:color w:val="000000" w:themeColor="text1"/>
          <w:sz w:val="21"/>
          <w:szCs w:val="21"/>
        </w:rPr>
        <w:t>gün özürsüz veya özürlü ile toplam 30 gün devam etmeyen öğrenci, notları ne olursa olsun başarısız sayılır ve toplam devamsızlığı 30 günü aşan öğrenciler sınıf tekrar ederler.</w:t>
      </w:r>
    </w:p>
    <w:p w:rsidR="00564709" w:rsidRPr="00564709" w:rsidRDefault="00564709" w:rsidP="00564709">
      <w:pPr>
        <w:numPr>
          <w:ilvl w:val="0"/>
          <w:numId w:val="2"/>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 xml:space="preserve">Öğrencinin devamsızlığının özürlü devamsızlık sayılabilmesi için özrün resmi veya özel kurum/kuruluşlardan alınmış bir raporla belgelendirilmesi ya da veli tarafından bizzat dilekçe ile </w:t>
      </w:r>
      <w:proofErr w:type="spellStart"/>
      <w:r w:rsidRPr="00564709">
        <w:rPr>
          <w:rFonts w:ascii="Arial" w:eastAsia="Times New Roman" w:hAnsi="Arial" w:cs="Arial"/>
          <w:color w:val="000000" w:themeColor="text1"/>
          <w:sz w:val="21"/>
          <w:szCs w:val="21"/>
        </w:rPr>
        <w:t>başvurulmasıve</w:t>
      </w:r>
      <w:proofErr w:type="spellEnd"/>
      <w:r w:rsidRPr="00564709">
        <w:rPr>
          <w:rFonts w:ascii="Arial" w:eastAsia="Times New Roman" w:hAnsi="Arial" w:cs="Arial"/>
          <w:color w:val="000000" w:themeColor="text1"/>
          <w:sz w:val="21"/>
          <w:szCs w:val="21"/>
        </w:rPr>
        <w:t xml:space="preserve"> bu belgenin özrün sona erdiği tarihten itibaren </w:t>
      </w:r>
      <w:r w:rsidRPr="00564709">
        <w:rPr>
          <w:rFonts w:ascii="Arial" w:eastAsia="Times New Roman" w:hAnsi="Arial" w:cs="Arial"/>
          <w:b/>
          <w:bCs/>
          <w:color w:val="000000" w:themeColor="text1"/>
          <w:sz w:val="21"/>
        </w:rPr>
        <w:t>5 </w:t>
      </w:r>
      <w:r w:rsidRPr="00564709">
        <w:rPr>
          <w:rFonts w:ascii="Arial" w:eastAsia="Times New Roman" w:hAnsi="Arial" w:cs="Arial"/>
          <w:color w:val="000000" w:themeColor="text1"/>
          <w:sz w:val="21"/>
          <w:szCs w:val="21"/>
        </w:rPr>
        <w:t>iş günü içinde okul yönetimine verilmiş olması gerekir.</w:t>
      </w:r>
    </w:p>
    <w:p w:rsidR="00564709" w:rsidRPr="00564709" w:rsidRDefault="00564709" w:rsidP="00564709">
      <w:pPr>
        <w:numPr>
          <w:ilvl w:val="0"/>
          <w:numId w:val="2"/>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Sınavlara katılmayan, ödev veya projesini zamanında teslim etmeyen öğrenci özrünü okula başladıktan sonra en geç </w:t>
      </w:r>
      <w:r w:rsidRPr="00564709">
        <w:rPr>
          <w:rFonts w:ascii="Arial" w:eastAsia="Times New Roman" w:hAnsi="Arial" w:cs="Arial"/>
          <w:b/>
          <w:bCs/>
          <w:color w:val="000000" w:themeColor="text1"/>
          <w:sz w:val="21"/>
        </w:rPr>
        <w:t>5 </w:t>
      </w:r>
      <w:r w:rsidRPr="00564709">
        <w:rPr>
          <w:rFonts w:ascii="Arial" w:eastAsia="Times New Roman" w:hAnsi="Arial" w:cs="Arial"/>
          <w:color w:val="000000" w:themeColor="text1"/>
          <w:sz w:val="21"/>
          <w:szCs w:val="21"/>
        </w:rPr>
        <w:t>gün içinde okul idaresine rapor ile bildirmek zorundadır.</w:t>
      </w:r>
    </w:p>
    <w:p w:rsidR="00564709" w:rsidRPr="00564709" w:rsidRDefault="00564709" w:rsidP="00564709">
      <w:pPr>
        <w:numPr>
          <w:ilvl w:val="0"/>
          <w:numId w:val="2"/>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Raporlu öğrenciler raporları süresince okula gelemez ve sınavlara giremezler.</w:t>
      </w:r>
    </w:p>
    <w:p w:rsidR="00564709" w:rsidRPr="00564709" w:rsidRDefault="00564709" w:rsidP="00564709">
      <w:pPr>
        <w:numPr>
          <w:ilvl w:val="0"/>
          <w:numId w:val="2"/>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Sınav günü öğrencilerin sadece sınava girip sonrasında okuldan ayrılmalarına izin verilemez.</w:t>
      </w:r>
    </w:p>
    <w:p w:rsidR="00564709" w:rsidRPr="00564709" w:rsidRDefault="00564709" w:rsidP="00564709">
      <w:pPr>
        <w:numPr>
          <w:ilvl w:val="0"/>
          <w:numId w:val="2"/>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Okula gelemeyen öğrencinin velisi 5 gün içinde resmi yollarla okulu bilgilendirir.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r w:rsidRPr="00564709">
        <w:rPr>
          <w:rFonts w:ascii="Arial" w:eastAsia="Times New Roman" w:hAnsi="Arial" w:cs="Arial"/>
          <w:b/>
          <w:bCs/>
          <w:color w:val="000000" w:themeColor="text1"/>
          <w:sz w:val="21"/>
        </w:rPr>
        <w:t>GEÇ KALMA</w:t>
      </w:r>
      <w:r w:rsidRPr="00564709">
        <w:rPr>
          <w:rFonts w:ascii="Arial" w:eastAsia="Times New Roman" w:hAnsi="Arial" w:cs="Arial"/>
          <w:color w:val="000000" w:themeColor="text1"/>
          <w:sz w:val="21"/>
          <w:szCs w:val="21"/>
        </w:rPr>
        <w:t> </w:t>
      </w:r>
    </w:p>
    <w:p w:rsidR="00564709" w:rsidRPr="00564709" w:rsidRDefault="00564709" w:rsidP="00564709">
      <w:pPr>
        <w:numPr>
          <w:ilvl w:val="0"/>
          <w:numId w:val="3"/>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Okula zamanında gelmeyen öğrenciler müdür yardımcılarından alacakları belge ile derslere alınırlar.</w:t>
      </w:r>
    </w:p>
    <w:p w:rsidR="00564709" w:rsidRPr="00564709" w:rsidRDefault="00564709" w:rsidP="00564709">
      <w:pPr>
        <w:numPr>
          <w:ilvl w:val="0"/>
          <w:numId w:val="3"/>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İlk derse girmeyenler ile ilk derse girdiği halde arada bir veya daha fazla derse girmeyen öğrencilerin devamsızlığı yarım gün sayılır.</w:t>
      </w:r>
    </w:p>
    <w:p w:rsidR="00564709" w:rsidRPr="00564709" w:rsidRDefault="00564709" w:rsidP="00564709">
      <w:pPr>
        <w:numPr>
          <w:ilvl w:val="0"/>
          <w:numId w:val="3"/>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Ara derslere geç kalan öğrenci yarım gün devamsız sayılır.</w:t>
      </w:r>
    </w:p>
    <w:p w:rsidR="00564709" w:rsidRPr="00564709" w:rsidRDefault="00564709" w:rsidP="00564709">
      <w:pPr>
        <w:numPr>
          <w:ilvl w:val="0"/>
          <w:numId w:val="3"/>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Özürsüz olarak ara derse girmeyen öğrenciye ilgili disiplin işlemi yapılır.</w:t>
      </w:r>
    </w:p>
    <w:p w:rsidR="00564709" w:rsidRPr="00564709" w:rsidRDefault="00564709" w:rsidP="00564709">
      <w:pPr>
        <w:numPr>
          <w:ilvl w:val="0"/>
          <w:numId w:val="3"/>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Geç kalmayı alışkanlık haline getirenlere izinsiz olarak okuldan ayrılanlara disiplin işlemi uygulanır.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r w:rsidRPr="00564709">
        <w:rPr>
          <w:rFonts w:ascii="Arial" w:eastAsia="Times New Roman" w:hAnsi="Arial" w:cs="Arial"/>
          <w:b/>
          <w:bCs/>
          <w:color w:val="000000" w:themeColor="text1"/>
          <w:sz w:val="21"/>
        </w:rPr>
        <w:t>GEÇ KALAN ÖĞRENCİLERLE İLGİLİ UYGULAMALAR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İlk derslere </w:t>
      </w:r>
      <w:r w:rsidRPr="00564709">
        <w:rPr>
          <w:rFonts w:ascii="Arial" w:eastAsia="Times New Roman" w:hAnsi="Arial" w:cs="Arial"/>
          <w:b/>
          <w:bCs/>
          <w:color w:val="000000" w:themeColor="text1"/>
          <w:sz w:val="21"/>
        </w:rPr>
        <w:t>5 kere </w:t>
      </w:r>
      <w:r w:rsidRPr="00564709">
        <w:rPr>
          <w:rFonts w:ascii="Arial" w:eastAsia="Times New Roman" w:hAnsi="Arial" w:cs="Arial"/>
          <w:color w:val="000000" w:themeColor="text1"/>
          <w:sz w:val="21"/>
          <w:szCs w:val="21"/>
        </w:rPr>
        <w:t>veya diğer derslere geç kalan öğrenci yarım gün yok yazılır.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KILIK-KIYAFET İLE İLGİLİ KURALLAR</w:t>
      </w:r>
      <w:r w:rsidRPr="00564709">
        <w:rPr>
          <w:rFonts w:ascii="Arial" w:eastAsia="Times New Roman" w:hAnsi="Arial" w:cs="Arial"/>
          <w:color w:val="000000" w:themeColor="text1"/>
          <w:sz w:val="21"/>
          <w:szCs w:val="21"/>
        </w:rPr>
        <w:t> </w:t>
      </w:r>
    </w:p>
    <w:p w:rsidR="00564709" w:rsidRPr="00564709" w:rsidRDefault="00564709" w:rsidP="00564709">
      <w:pPr>
        <w:numPr>
          <w:ilvl w:val="0"/>
          <w:numId w:val="4"/>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Okulumuzun belirlediği </w:t>
      </w:r>
      <w:r w:rsidRPr="00564709">
        <w:rPr>
          <w:rFonts w:ascii="Arial" w:eastAsia="Times New Roman" w:hAnsi="Arial" w:cs="Arial"/>
          <w:b/>
          <w:bCs/>
          <w:color w:val="000000" w:themeColor="text1"/>
          <w:sz w:val="21"/>
        </w:rPr>
        <w:t>okul kıyafeti </w:t>
      </w:r>
      <w:r w:rsidRPr="00564709">
        <w:rPr>
          <w:rFonts w:ascii="Arial" w:eastAsia="Times New Roman" w:hAnsi="Arial" w:cs="Arial"/>
          <w:color w:val="000000" w:themeColor="text1"/>
          <w:sz w:val="21"/>
          <w:szCs w:val="21"/>
        </w:rPr>
        <w:t>ile okula gelmek zorunludur. Bunun dışındaki bir kıyafetle gelinmeyecektir.</w:t>
      </w:r>
    </w:p>
    <w:p w:rsidR="00564709" w:rsidRPr="00564709" w:rsidRDefault="00564709" w:rsidP="00564709">
      <w:pPr>
        <w:numPr>
          <w:ilvl w:val="0"/>
          <w:numId w:val="4"/>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Beden Eğitimi dersinde </w:t>
      </w:r>
      <w:r w:rsidRPr="00564709">
        <w:rPr>
          <w:rFonts w:ascii="Arial" w:eastAsia="Times New Roman" w:hAnsi="Arial" w:cs="Arial"/>
          <w:b/>
          <w:bCs/>
          <w:color w:val="000000" w:themeColor="text1"/>
          <w:sz w:val="21"/>
        </w:rPr>
        <w:t>okul eşofmanı, spor ayakkabı </w:t>
      </w:r>
      <w:r w:rsidRPr="00564709">
        <w:rPr>
          <w:rFonts w:ascii="Arial" w:eastAsia="Times New Roman" w:hAnsi="Arial" w:cs="Arial"/>
          <w:color w:val="000000" w:themeColor="text1"/>
          <w:sz w:val="21"/>
          <w:szCs w:val="21"/>
        </w:rPr>
        <w:t>giyilecektir. </w:t>
      </w:r>
    </w:p>
    <w:p w:rsidR="00564709" w:rsidRPr="00564709" w:rsidRDefault="00564709" w:rsidP="00564709">
      <w:pPr>
        <w:numPr>
          <w:ilvl w:val="0"/>
          <w:numId w:val="5"/>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 her zaman doğru okul kıyafetini giymeli ve temiz görünmelidir.</w:t>
      </w:r>
    </w:p>
    <w:p w:rsidR="00564709" w:rsidRPr="00564709" w:rsidRDefault="00564709" w:rsidP="00564709">
      <w:pPr>
        <w:numPr>
          <w:ilvl w:val="0"/>
          <w:numId w:val="5"/>
        </w:numPr>
        <w:shd w:val="clear" w:color="auto" w:fill="FFFFFF"/>
        <w:spacing w:after="150" w:line="240" w:lineRule="auto"/>
        <w:ind w:left="495"/>
        <w:jc w:val="both"/>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Öğrencilerin saçları kısa ve düzgün taranmış </w:t>
      </w:r>
      <w:r w:rsidRPr="00564709">
        <w:rPr>
          <w:rFonts w:ascii="Arial" w:eastAsia="Times New Roman" w:hAnsi="Arial" w:cs="Arial"/>
          <w:b/>
          <w:bCs/>
          <w:color w:val="000000" w:themeColor="text1"/>
          <w:sz w:val="21"/>
        </w:rPr>
        <w:t>gerekiyorsa sakal tıraşı olmalıdır</w:t>
      </w:r>
      <w:r w:rsidRPr="00564709">
        <w:rPr>
          <w:rFonts w:ascii="Arial" w:eastAsia="Times New Roman" w:hAnsi="Arial" w:cs="Arial"/>
          <w:color w:val="000000" w:themeColor="text1"/>
          <w:sz w:val="21"/>
          <w:szCs w:val="21"/>
        </w:rPr>
        <w:t>. Öğrenciler saç tıraşı konusunda uyarılmışlarsa okula saçlarını kestirmiş olarak geleceklerdir. Aksi takdirde veli telefonla haberdar edilecek ve öğrenci saç tıraşı olmak üzere evine geri gönderilecektir.</w:t>
      </w:r>
    </w:p>
    <w:p w:rsidR="00564709" w:rsidRPr="00564709" w:rsidRDefault="00564709" w:rsidP="00564709">
      <w:p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KILIK KIYAFET KURALLARINA UYMAYANLAR İLE İLGİLİ İŞLEMLER</w:t>
      </w:r>
      <w:r w:rsidRPr="00564709">
        <w:rPr>
          <w:rFonts w:ascii="Arial" w:eastAsia="Times New Roman" w:hAnsi="Arial" w:cs="Arial"/>
          <w:color w:val="000000" w:themeColor="text1"/>
          <w:sz w:val="21"/>
          <w:szCs w:val="21"/>
        </w:rPr>
        <w:t> </w:t>
      </w:r>
    </w:p>
    <w:p w:rsidR="00564709" w:rsidRPr="00564709" w:rsidRDefault="00564709" w:rsidP="00564709">
      <w:pPr>
        <w:numPr>
          <w:ilvl w:val="0"/>
          <w:numId w:val="6"/>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Birinci Aşama: Öğrenci sözlü olarak uyarılacaktır.</w:t>
      </w:r>
    </w:p>
    <w:p w:rsidR="00564709" w:rsidRPr="00564709" w:rsidRDefault="00564709" w:rsidP="00564709">
      <w:pPr>
        <w:numPr>
          <w:ilvl w:val="0"/>
          <w:numId w:val="6"/>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İkinci Aşama: Öğrenci sözlü olarak uyarılacak ve veliye yazılı bilgi gönderilecektir.</w:t>
      </w:r>
    </w:p>
    <w:p w:rsidR="00564709" w:rsidRPr="00564709" w:rsidRDefault="00564709" w:rsidP="00564709">
      <w:pPr>
        <w:numPr>
          <w:ilvl w:val="0"/>
          <w:numId w:val="6"/>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Üçüncü Aşama: Öğrenci hakkında M.E. B. OKY Disiplin hükümleri uygulanacaktır.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GÜVENLİK KURALLARI</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r w:rsidRPr="00564709">
        <w:rPr>
          <w:rFonts w:ascii="Arial" w:eastAsia="Times New Roman" w:hAnsi="Arial" w:cs="Arial"/>
          <w:b/>
          <w:bCs/>
          <w:color w:val="000000" w:themeColor="text1"/>
          <w:sz w:val="21"/>
        </w:rPr>
        <w:t>Öğrencilerimiz,</w:t>
      </w:r>
      <w:r w:rsidRPr="00564709">
        <w:rPr>
          <w:rFonts w:ascii="Arial" w:eastAsia="Times New Roman" w:hAnsi="Arial" w:cs="Arial"/>
          <w:color w:val="000000" w:themeColor="text1"/>
          <w:sz w:val="21"/>
          <w:szCs w:val="21"/>
        </w:rPr>
        <w:t> </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 dersliklerin bulunduğu binaya yalnızca öğrenci kapısından giriş çıkış yapar ve öğrenci merdivenini kullanırlar.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 saatleri içinde okul dışına çıkamaz, okula yemek getirtemez veya satıcı çağıramazlar.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Okulla ilişiği olmayan kişi ya da arkadaş topluluklarını okula davet edemezler.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Okulda yanıcı, kesici, patlayıcı vb. aletler bulunduramazlar.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Okulda yasaklanmış yayınlar, müstehcen yayınlar ile bu niteliklere sahip CD, disket vb. araçlar bulunduramazlar.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 panolarına asılacak her türlü materyal, duyuru, ilan vb. gibi yayınlar Okul Müdürlüğü tarafından imzalanıp mühürlenmiş olmalıdır.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 tarafından düzenlenmemiş hiçbir etkinliğin Okul Müdürünün izni olmadan okulda reklamı yapılamaz ve biletleri satılamaz.</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 Meclisi Seçimi” ve meclisin tüm etkinlikleri yönetmeliklere ve Okul Müdürlüğünce belirlenmiş kurallara uygun olarak yürütülür.</w:t>
      </w:r>
    </w:p>
    <w:p w:rsidR="00564709" w:rsidRPr="00564709" w:rsidRDefault="00564709" w:rsidP="00564709">
      <w:pPr>
        <w:numPr>
          <w:ilvl w:val="0"/>
          <w:numId w:val="7"/>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Okulda, kantinde ve okul bahçesinde sigara içilmez.</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r w:rsidRPr="00564709">
        <w:rPr>
          <w:rFonts w:ascii="Arial" w:eastAsia="Times New Roman" w:hAnsi="Arial" w:cs="Arial"/>
          <w:b/>
          <w:bCs/>
          <w:color w:val="000000" w:themeColor="text1"/>
          <w:sz w:val="21"/>
        </w:rPr>
        <w:t>İZİNLER</w:t>
      </w:r>
      <w:r w:rsidRPr="00564709">
        <w:rPr>
          <w:rFonts w:ascii="Arial" w:eastAsia="Times New Roman" w:hAnsi="Arial" w:cs="Arial"/>
          <w:color w:val="000000" w:themeColor="text1"/>
          <w:sz w:val="21"/>
          <w:szCs w:val="21"/>
        </w:rPr>
        <w:t> </w:t>
      </w:r>
    </w:p>
    <w:p w:rsidR="00564709" w:rsidRPr="00564709" w:rsidRDefault="00564709" w:rsidP="00564709">
      <w:pPr>
        <w:numPr>
          <w:ilvl w:val="0"/>
          <w:numId w:val="8"/>
        </w:numPr>
        <w:shd w:val="clear" w:color="auto" w:fill="FFFFFF"/>
        <w:spacing w:after="150"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 saatlerinde öğrencimizin okuldan ayrılabilmesi için velisinin okula gelerek izin istemesi gerekir.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Okuldan ayrılacak olan öğrenciler sırasıyla, </w:t>
      </w:r>
    </w:p>
    <w:p w:rsidR="00564709" w:rsidRPr="00564709" w:rsidRDefault="00564709" w:rsidP="00564709">
      <w:pPr>
        <w:numPr>
          <w:ilvl w:val="0"/>
          <w:numId w:val="9"/>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Müdür yardımcısından izin kâğıdı alırlar.</w:t>
      </w:r>
    </w:p>
    <w:p w:rsidR="00564709" w:rsidRPr="00564709" w:rsidRDefault="00564709" w:rsidP="00564709">
      <w:pPr>
        <w:numPr>
          <w:ilvl w:val="0"/>
          <w:numId w:val="9"/>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Okul saatleri içinde yapılacak etkinlik ve/veya hazırlık çalışmalarına katılacak öğrencilerin izin kâğıtları sorumlu öğretmenler tarafından hazırlanarak müdür yardımcısına teslim edilir. Sorumlu öğretmenler tarafından çalışma/etkinlik yapılacak saat ve yer görevli öğrencilere bildirilir. Görev alacak öğrenciler belirtilen yer ve saatte etkinlikte/çalışmada bulunmak zorundadırlar.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SINIF İÇİ DAVRANIŞ KURALLARI</w:t>
      </w:r>
      <w:r w:rsidRPr="00564709">
        <w:rPr>
          <w:rFonts w:ascii="Arial" w:eastAsia="Times New Roman" w:hAnsi="Arial" w:cs="Arial"/>
          <w:color w:val="000000" w:themeColor="text1"/>
          <w:sz w:val="21"/>
          <w:szCs w:val="21"/>
        </w:rPr>
        <w:t> </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Her dersin başında iki zil çalmaktadır. İlk zil öğrencilerin, ikinci zil öğretmenlerin derse girmeleri içindir. Öğrencilerimiz, ilk zille birlikte sınıflarında hazır olmak zorundadırlar. Öğretmen zilinden sonra derse giren öğrenciler geç kalmış sayılır.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Sınıfa girdikten sonra ders araç ve gereçlerini almak için dışarı çıkamazlar.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Ders işlenirken dersi takip etmek ve derse katılmak zorundadırlar.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Derste söz alarak konuşurlar. Arkadaşlarının haklarına saygı gösterirler.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Derste cep telefonu, müzik dinleme aletleri vb. kullanamazlar.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Ders sırasında sınıftan dışarı çıkamazlar. Çok zorunlu durumlarda (ani rahatsızlık vb ) sınıftan çıkmak için öğretmenden izin alırlar.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Kullandıkları dersliği ve atölyeyi temiz ve düzenli bırakırlar.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Derste düzgün ve derli toplu otururlar, ayakta dolaşamazlar.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Belirlenmiş sınav kurallarına uymak zorundadırlar.</w:t>
      </w:r>
    </w:p>
    <w:p w:rsidR="00564709" w:rsidRPr="00564709" w:rsidRDefault="00564709" w:rsidP="00564709">
      <w:pPr>
        <w:numPr>
          <w:ilvl w:val="0"/>
          <w:numId w:val="10"/>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Ders dışı etkinliklere yoklamaları alındıktan sonra giderler.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ORTAK ALANLARDA UYULMASI GEREKEN KURALLAR</w:t>
      </w:r>
    </w:p>
    <w:p w:rsidR="00564709" w:rsidRPr="00564709" w:rsidRDefault="00564709" w:rsidP="00564709">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 spor kıyafeti ve spor ayakkabısı ile Beden Eğitimi dersine katılır.</w:t>
      </w:r>
    </w:p>
    <w:p w:rsidR="00564709" w:rsidRPr="00564709" w:rsidRDefault="00564709" w:rsidP="00564709">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Raporlu veya rahatsız olan öğrenciler spor kıyafeti ve spor ayakkabılarını giymiş vaziyette dersi kenardan izlerler.</w:t>
      </w:r>
    </w:p>
    <w:p w:rsidR="00564709" w:rsidRPr="00564709" w:rsidRDefault="00564709" w:rsidP="00564709">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 beden eğitimi dersine vaktinde gelmek ve bir sonraki derse vaktinde yetişmek zorundadır.</w:t>
      </w:r>
    </w:p>
    <w:p w:rsidR="00564709" w:rsidRPr="00564709" w:rsidRDefault="00564709" w:rsidP="00564709">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Temiz ve düzenli kullanım hususuna riayet edilir.</w:t>
      </w:r>
    </w:p>
    <w:p w:rsidR="00564709" w:rsidRPr="00564709" w:rsidRDefault="00564709" w:rsidP="00564709">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xml:space="preserve">Öğle namazları cemaatle kılınır. Vaktinde hazırlık yapılır ve </w:t>
      </w:r>
      <w:proofErr w:type="spellStart"/>
      <w:r w:rsidRPr="00564709">
        <w:rPr>
          <w:rFonts w:ascii="Arial" w:eastAsia="Times New Roman" w:hAnsi="Arial" w:cs="Arial"/>
          <w:color w:val="000000" w:themeColor="text1"/>
          <w:sz w:val="21"/>
          <w:szCs w:val="21"/>
        </w:rPr>
        <w:t>mescid</w:t>
      </w:r>
      <w:proofErr w:type="spellEnd"/>
      <w:r w:rsidRPr="00564709">
        <w:rPr>
          <w:rFonts w:ascii="Arial" w:eastAsia="Times New Roman" w:hAnsi="Arial" w:cs="Arial"/>
          <w:color w:val="000000" w:themeColor="text1"/>
          <w:sz w:val="21"/>
          <w:szCs w:val="21"/>
        </w:rPr>
        <w:t xml:space="preserve"> adabına riayet edilir.</w:t>
      </w:r>
    </w:p>
    <w:p w:rsidR="00564709" w:rsidRPr="00564709" w:rsidRDefault="00564709" w:rsidP="00564709">
      <w:pPr>
        <w:numPr>
          <w:ilvl w:val="0"/>
          <w:numId w:val="11"/>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xml:space="preserve">Lavabo ve tuvaletler temiz kullanılır ve peçete ile tuvalet </w:t>
      </w:r>
      <w:proofErr w:type="gramStart"/>
      <w:r w:rsidRPr="00564709">
        <w:rPr>
          <w:rFonts w:ascii="Arial" w:eastAsia="Times New Roman" w:hAnsi="Arial" w:cs="Arial"/>
          <w:color w:val="000000" w:themeColor="text1"/>
          <w:sz w:val="21"/>
          <w:szCs w:val="21"/>
        </w:rPr>
        <w:t>kağıdı</w:t>
      </w:r>
      <w:proofErr w:type="gramEnd"/>
      <w:r w:rsidRPr="00564709">
        <w:rPr>
          <w:rFonts w:ascii="Arial" w:eastAsia="Times New Roman" w:hAnsi="Arial" w:cs="Arial"/>
          <w:color w:val="000000" w:themeColor="text1"/>
          <w:sz w:val="21"/>
          <w:szCs w:val="21"/>
        </w:rPr>
        <w:t xml:space="preserve"> çöp kutusuna atılır.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lastRenderedPageBreak/>
        <w:t>KANTİN</w:t>
      </w:r>
    </w:p>
    <w:p w:rsidR="00564709" w:rsidRPr="00564709" w:rsidRDefault="00564709" w:rsidP="00564709">
      <w:pPr>
        <w:numPr>
          <w:ilvl w:val="0"/>
          <w:numId w:val="12"/>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Öğrenciler alış verişlerini sıra ile yaparlar. Görgü ve Nezaket kurallarına uyar, sıra hakkına riayet ederler.</w:t>
      </w:r>
    </w:p>
    <w:p w:rsidR="00564709" w:rsidRPr="00564709" w:rsidRDefault="00564709" w:rsidP="00564709">
      <w:pPr>
        <w:numPr>
          <w:ilvl w:val="0"/>
          <w:numId w:val="12"/>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Kantinde yüksek sesle konuşulmaz ve taşkın davranışlarda bulunulmaz.</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szCs w:val="21"/>
        </w:rPr>
        <w:br/>
      </w:r>
      <w:r w:rsidRPr="00564709">
        <w:rPr>
          <w:rFonts w:ascii="Arial" w:eastAsia="Times New Roman" w:hAnsi="Arial" w:cs="Arial"/>
          <w:b/>
          <w:bCs/>
          <w:color w:val="000000" w:themeColor="text1"/>
          <w:sz w:val="21"/>
        </w:rPr>
        <w:t>YEMEKHANE</w:t>
      </w:r>
    </w:p>
    <w:p w:rsidR="00564709" w:rsidRPr="00564709" w:rsidRDefault="00564709" w:rsidP="00564709">
      <w:pPr>
        <w:numPr>
          <w:ilvl w:val="0"/>
          <w:numId w:val="13"/>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Yemekhanede ortaokul ve lise öğrencileri kendilerine ayrılan yerlerden yemeklerini alır ve kendi sınıflarının bölümünde yemek yerler.</w:t>
      </w:r>
    </w:p>
    <w:p w:rsidR="00564709" w:rsidRPr="00564709" w:rsidRDefault="00564709" w:rsidP="00564709">
      <w:pPr>
        <w:numPr>
          <w:ilvl w:val="0"/>
          <w:numId w:val="13"/>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xml:space="preserve">Yemek ücreti okul aile birliğine </w:t>
      </w:r>
      <w:proofErr w:type="gramStart"/>
      <w:r w:rsidRPr="00564709">
        <w:rPr>
          <w:rFonts w:ascii="Arial" w:eastAsia="Times New Roman" w:hAnsi="Arial" w:cs="Arial"/>
          <w:color w:val="000000" w:themeColor="text1"/>
          <w:sz w:val="21"/>
          <w:szCs w:val="21"/>
        </w:rPr>
        <w:t>ay başında</w:t>
      </w:r>
      <w:proofErr w:type="gramEnd"/>
      <w:r w:rsidRPr="00564709">
        <w:rPr>
          <w:rFonts w:ascii="Arial" w:eastAsia="Times New Roman" w:hAnsi="Arial" w:cs="Arial"/>
          <w:color w:val="000000" w:themeColor="text1"/>
          <w:sz w:val="21"/>
          <w:szCs w:val="21"/>
        </w:rPr>
        <w:t xml:space="preserve"> peşin olarak ödenir.</w:t>
      </w:r>
    </w:p>
    <w:p w:rsidR="00564709" w:rsidRPr="00564709" w:rsidRDefault="00564709" w:rsidP="00564709">
      <w:pPr>
        <w:numPr>
          <w:ilvl w:val="0"/>
          <w:numId w:val="13"/>
        </w:numPr>
        <w:shd w:val="clear" w:color="auto" w:fill="FFFFFF"/>
        <w:spacing w:before="100" w:beforeAutospacing="1" w:after="100" w:afterAutospacing="1" w:line="240" w:lineRule="auto"/>
        <w:ind w:left="495"/>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Ücretini ödeyen veya yatılı öğrencinin bir öğünde bir kez yemek alma hakkı vardır.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0" w:line="240" w:lineRule="auto"/>
        <w:rPr>
          <w:rFonts w:ascii="Verdana" w:eastAsia="Times New Roman" w:hAnsi="Verdana" w:cs="Arial"/>
          <w:color w:val="000000" w:themeColor="text1"/>
          <w:sz w:val="15"/>
          <w:szCs w:val="15"/>
        </w:rPr>
      </w:pPr>
      <w:r w:rsidRPr="00564709">
        <w:rPr>
          <w:rFonts w:ascii="Verdana" w:eastAsia="Times New Roman" w:hAnsi="Verdana" w:cs="Arial"/>
          <w:b/>
          <w:bCs/>
          <w:color w:val="000000" w:themeColor="text1"/>
          <w:sz w:val="15"/>
        </w:rPr>
        <w:t>KURALLARA AYKIRI DAVRANIŞLARLA İLGİLİ İŞLEM SÜRECİ</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Ders düzenini bozan, ders araç ve gereçlerini getirmeyen, dersin işlenişine engel olan ve ders öğretmenine saygısız davranan öğrenciler, öğretmen tarafından uyarılır ve ilgili müdür yardımcısına gönderilir. Devamı halinde işlem yapılır.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Bu davranışları gören öğretmen öğrencisini bireysel olarak uyarır ve kuralı hatırlatır.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Aynı davranış için 2 kez uyarılan öğrenci davranışını sürdürürse, öğretmen ilgili Müdür Yardımcısına bilgi verir. Öğrenci, Müdür Yardımcısı tarafından uyarılır.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Öğretmen davranış takibini sürdürür, gerekli sınıf içi uyarmaları yapar.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Veli öğrencinin davranışları ve sonuçları hakkında bilgilendirilir. Okul aile işbirliği istenir.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Öğrenci son kez uyarılır ve PDR servisinden olumlu davranış desteği istenir.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Olumlu değişim gözlenmediği durumlarda öğrenci yazılı uyarı alır.</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Davranış devam ediyorsa müdür yardımcısı ve öğretmenlerin kararı ile öğrenci Disiplin Kuruluna sevk edilir. *</w:t>
      </w:r>
    </w:p>
    <w:p w:rsidR="00564709" w:rsidRPr="00564709" w:rsidRDefault="00564709" w:rsidP="00564709">
      <w:pPr>
        <w:numPr>
          <w:ilvl w:val="0"/>
          <w:numId w:val="14"/>
        </w:numPr>
        <w:shd w:val="clear" w:color="auto" w:fill="FFFFFF"/>
        <w:spacing w:after="0" w:line="240" w:lineRule="auto"/>
        <w:ind w:left="-225"/>
        <w:rPr>
          <w:rFonts w:ascii="Verdana" w:eastAsia="Times New Roman" w:hAnsi="Verdana" w:cs="Arial"/>
          <w:color w:val="000000" w:themeColor="text1"/>
          <w:sz w:val="15"/>
          <w:szCs w:val="15"/>
        </w:rPr>
      </w:pPr>
      <w:r w:rsidRPr="00564709">
        <w:rPr>
          <w:rFonts w:ascii="Verdana" w:eastAsia="Times New Roman" w:hAnsi="Verdana" w:cs="Arial"/>
          <w:color w:val="000000" w:themeColor="text1"/>
          <w:sz w:val="15"/>
          <w:szCs w:val="15"/>
        </w:rPr>
        <w:t>Bu davranışları tespit eden öğretmenler müdür yardımcısına bildirirler ve Disiplin Kuruluna sevki için okul Müdürlüğü’ne dilekçe verirler.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
    <w:p w:rsidR="00564709" w:rsidRPr="00564709" w:rsidRDefault="00564709" w:rsidP="00564709">
      <w:pPr>
        <w:shd w:val="clear" w:color="auto" w:fill="FFFFFF"/>
        <w:spacing w:after="150" w:line="240" w:lineRule="auto"/>
        <w:jc w:val="center"/>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OKUL KURALLARINA UYMAYAN ÖĞRENCİLERE UYGULANACAK DİSİPLİN CEZALARI</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MEB OKY MADDE 163-</w:t>
      </w:r>
      <w:r w:rsidRPr="00564709">
        <w:rPr>
          <w:rFonts w:ascii="Arial" w:eastAsia="Times New Roman" w:hAnsi="Arial" w:cs="Arial"/>
          <w:color w:val="000000" w:themeColor="text1"/>
          <w:sz w:val="21"/>
          <w:szCs w:val="21"/>
        </w:rPr>
        <w:t> (1) Öğrencilere, disiplin cezasını gerektiren davranış ve fiillerinin niteliklerine göre;</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Kınama,</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Okuldan kısa süreli uzaklaştırma,</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Okul değiştirme,</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Örgün eğitim dışına çıkarma</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xml:space="preserve">  </w:t>
      </w:r>
      <w:proofErr w:type="gramStart"/>
      <w:r w:rsidRPr="00564709">
        <w:rPr>
          <w:rFonts w:ascii="Arial" w:eastAsia="Times New Roman" w:hAnsi="Arial" w:cs="Arial"/>
          <w:color w:val="000000" w:themeColor="text1"/>
          <w:sz w:val="21"/>
          <w:szCs w:val="21"/>
        </w:rPr>
        <w:t>cezalarından</w:t>
      </w:r>
      <w:proofErr w:type="gramEnd"/>
      <w:r w:rsidRPr="00564709">
        <w:rPr>
          <w:rFonts w:ascii="Arial" w:eastAsia="Times New Roman" w:hAnsi="Arial" w:cs="Arial"/>
          <w:color w:val="000000" w:themeColor="text1"/>
          <w:sz w:val="21"/>
          <w:szCs w:val="21"/>
        </w:rPr>
        <w:t xml:space="preserve"> biri verilir. (Ek </w:t>
      </w:r>
      <w:proofErr w:type="gramStart"/>
      <w:r w:rsidRPr="00564709">
        <w:rPr>
          <w:rFonts w:ascii="Arial" w:eastAsia="Times New Roman" w:hAnsi="Arial" w:cs="Arial"/>
          <w:color w:val="000000" w:themeColor="text1"/>
          <w:sz w:val="21"/>
          <w:szCs w:val="21"/>
        </w:rPr>
        <w:t>cümleler:RG</w:t>
      </w:r>
      <w:proofErr w:type="gramEnd"/>
      <w:r w:rsidRPr="00564709">
        <w:rPr>
          <w:rFonts w:ascii="Arial" w:eastAsia="Times New Roman" w:hAnsi="Arial" w:cs="Arial"/>
          <w:color w:val="000000" w:themeColor="text1"/>
          <w:sz w:val="21"/>
          <w:szCs w:val="21"/>
        </w:rPr>
        <w:t>-16/9/2017-30182)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(2) Disipline konu olan olaylar okul öğrenci ödül ve disiplin kurulunda görüşülüp karara bağlandıktan sonra;</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Kınama ve okuldan kısa süreli uzaklaştırma cezaları okul müdürünün,</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Okul değiştirme cezası, ilçe öğrenci disiplin kurulunun,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Örgün eğitim dışına çıkarma cezası, il öğrenci disiplin kurulunun,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roofErr w:type="gramStart"/>
      <w:r w:rsidRPr="00564709">
        <w:rPr>
          <w:rFonts w:ascii="Arial" w:eastAsia="Times New Roman" w:hAnsi="Arial" w:cs="Arial"/>
          <w:color w:val="000000" w:themeColor="text1"/>
          <w:sz w:val="21"/>
          <w:szCs w:val="21"/>
        </w:rPr>
        <w:t>onayından</w:t>
      </w:r>
      <w:proofErr w:type="gramEnd"/>
      <w:r w:rsidRPr="00564709">
        <w:rPr>
          <w:rFonts w:ascii="Arial" w:eastAsia="Times New Roman" w:hAnsi="Arial" w:cs="Arial"/>
          <w:color w:val="000000" w:themeColor="text1"/>
          <w:sz w:val="21"/>
          <w:szCs w:val="21"/>
        </w:rPr>
        <w:t xml:space="preserve"> sonra uygulanır.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Disiplin cezasını gerektiren davranış ve fiiller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164- </w:t>
      </w:r>
      <w:r w:rsidRPr="00564709">
        <w:rPr>
          <w:rFonts w:ascii="Arial" w:eastAsia="Times New Roman" w:hAnsi="Arial" w:cs="Arial"/>
          <w:color w:val="000000" w:themeColor="text1"/>
          <w:sz w:val="21"/>
          <w:szCs w:val="21"/>
        </w:rPr>
        <w:t>(1) Kınama cezasını gerektiren davranışlar ve fiiller şunlardır: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Okulu, okul eşyasını ve çevresini kirletmek,</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Yapması gereken görevleri yapmamak,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Kılık-kıyafete ilişkin mevzuat hükümlerine uymamak,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Tütün ve tütün mamullerini bulundurmak veya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 Başkasına ait eşyayı izinsiz almak veya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e) Yalan söylemek,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f)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-28/10/2016-29871) Okula geldiği hâlde özürsüz eğitim ve öğretim faaliyetlerine, törenlere, sosyal etkinliklere ve okul pansiyonlarında etüde katılmamak, geç katılmak veya bunlardan erken ayrılmak,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g)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 xml:space="preserve">-28/10/2016-29871) Okul kütüphanesi, atölye, </w:t>
      </w:r>
      <w:proofErr w:type="spellStart"/>
      <w:r w:rsidRPr="00564709">
        <w:rPr>
          <w:rFonts w:ascii="Arial" w:eastAsia="Times New Roman" w:hAnsi="Arial" w:cs="Arial"/>
          <w:color w:val="000000" w:themeColor="text1"/>
          <w:sz w:val="21"/>
          <w:szCs w:val="21"/>
        </w:rPr>
        <w:t>laboratuvar</w:t>
      </w:r>
      <w:proofErr w:type="spellEnd"/>
      <w:r w:rsidRPr="00564709">
        <w:rPr>
          <w:rFonts w:ascii="Arial" w:eastAsia="Times New Roman" w:hAnsi="Arial" w:cs="Arial"/>
          <w:color w:val="000000" w:themeColor="text1"/>
          <w:sz w:val="21"/>
          <w:szCs w:val="21"/>
        </w:rPr>
        <w:t>, pansiyon veya diğer bölümlerden aldığı kitap, araç-gereç ve malzemeyi, eksik vermek veya kötü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ğ) Kaba ve saygısız davranmak,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h)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Dersin ve ders dışı eğitim faaliyetlerinin akışını ve düzenini bozacak davranışlarda bulunmak,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ı) Kopya çekmek veya çekilmesine yardımcı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Yatılı okullarda pansiyona geç gelmek,</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j)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Müstehcen veya yasaklanmış araç, gereç ve dokümanları okula ve okula bağlı yerlere sokmak veya yanında bulundurmak,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Kumar oynamaya yarayan araç-gereç ve doküman bulundurmak,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l) Bilişim araçlarını amacı dışında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m) Alınan sağlık ve güvenlik tedbirlerine uymamak.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n)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(Değişik:RG-28/10/2016-29871) Ders saatleri içinde öğretmenin bilgisi ve kontrolü dışında bilişim araçlarını açık tutarak dersin akışını bozmak.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xml:space="preserve">(2) (Değişik </w:t>
      </w:r>
      <w:proofErr w:type="gramStart"/>
      <w:r w:rsidRPr="00564709">
        <w:rPr>
          <w:rFonts w:ascii="Arial" w:eastAsia="Times New Roman" w:hAnsi="Arial" w:cs="Arial"/>
          <w:color w:val="000000" w:themeColor="text1"/>
          <w:sz w:val="21"/>
          <w:szCs w:val="21"/>
        </w:rPr>
        <w:t>cümle:RG</w:t>
      </w:r>
      <w:proofErr w:type="gramEnd"/>
      <w:r w:rsidRPr="00564709">
        <w:rPr>
          <w:rFonts w:ascii="Arial" w:eastAsia="Times New Roman" w:hAnsi="Arial" w:cs="Arial"/>
          <w:color w:val="000000" w:themeColor="text1"/>
          <w:sz w:val="21"/>
          <w:szCs w:val="21"/>
        </w:rPr>
        <w:t>-1/7/2015-29403) Okuldan 1-5 gün arasında kısa süreli uzaklaştırma cezasını gerektiren fiil ve davranışlar;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-28/10/2016-29871) Kişilere, arkadaşlarına, okul yöneticilerine, öğretmenlerine ve diğer çalışanlarına karşı okul içinde ve dışında sözle, davranışla veya sosyal medya üzerinden hakaret etmek, hakareti paylaşmak, yaymak veya başkalarını bu davranışa kışkırtmak,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Pansiyonun düzenini bozmak, pansiyonu terk etmek, gece izinsiz dışarıda kalmak,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Kişileri veya grupları dil, ırk, cinsiyet, siyasi düşünce, felsefi ve dini inançlarına göre ayırmayı, kınamayı, kötülemeyi amaçlayan davranışlarda bulunmak veya ayrımcılığı körükleyici semboller taşımak,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İzinsiz gösteri, etkinlik ve toplantı düzenlemek, bu tür gösteri, etkinlik ve toplantılara katılmak,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 Her türlü ortamda kumar oynamak veya oynatmak,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e)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Okul kurallarının uygulanmasını ve öğrencilere verilen görevlerin yapılmasını engellemek,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f) Başkalarına hakaret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g)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Müstehcen veya yasaklanmış araç, gereç, doküman ve benzerlerini dağıtmak, duvarlara ve diğer yerlere asmak, yapıştırmak, yazmak; bu amaçlar için okul araç-gerecini ve eklentilerini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ğ)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Bilişim araçları veya sosyal medya yoluyla eğitim ve öğretim faaliyetlerine ve kişilere zarar vermek,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h)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-28/10/2016-29871) Okula geldiği hâlde özürsüz eğitim ve öğretim faaliyetlerine, törenlere ve diğer sosyal etkinliklere katılmamayı, geç katılmayı veya erken ayrılmayı alışkanlık haline getirmek,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ı) Kavga etmek, başkalarına fiili şiddet uygulamak,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 Okul binası, eklenti ve donanımlarına, arkadaşlarının araç-gerecine siyasi, ideolojik veya müstehcen amaçlı yazılar yazmak, resim veya semboller çizmek,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j) Toplu kopya çekmek veya çekilmesine yardımcı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 Sarhoşluk veren zararlı maddeleri bulundurmak veya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l)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(Değişik:RG-28/10/2016-29871) Millî ve manevi değerlere, genel ahlak ve adaba uygun olmayan tutum ve davranışlarda bulunmak.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m)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-16/9/2017-30182) Okul personelinin taşınır veya taşınmaz malına zarar vermek ve/veya malını tahrip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(3) Okul değiştirme cezasını gerektiren fiil ve davranışlar;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Türk Bayrağına, ülkeyi, milleti ve devleti temsil eden sembollere saygısızlık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Millî ve manevi değerleri söz, yazı, resim veya başka bir şekilde aşağılamak; bu değerlere küfür ve hakaret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Okul çalışanlarının görevlerini yapmalarına engel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Hırsızlık yapmak, yaptırmak ve yapılmasına yardımcı olmak,</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 Okulla ilişkisi olmayan kişileri, okulda veya eklentilerinde barındırmak,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e)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Resmî belgelerde değişiklik yapmak; sahte belge düzenlemek ve kullanmak ve başkalarını yararlandırmak,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f) Okul sınırları içinde herhangi bir yeri, izinsiz olarak eğitim ve öğretim amaçları dışında kullanmak veya kullanılmasına yardımcı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g) Okula ait taşınır veya taşınmaz mallara zarar vermek,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ğ) Ders, sınav, uygulama ve diğer faaliyetlerin yapılmasını engellemek veya arkadaşlarını bu eylemlere katılmaya kışkırtmak,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h) Eğitim ve öğretim ortamına yaralayıcı, öldürücü silah ve patlayıcı madde ile her türlü aletleri getirmek veya bunları bulundurmak,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ı) Zor kullanarak veya tehditle kopya çekmek veya çekilmesini sağlamak,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 Bağımlılık yapan zararlı maddeleri bulundurmak veya kullanmak,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j) Yerine başkasını sınava sokmak, başkasının yerine sınava girmek,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Eğitim ve öğretim ortamında; siyasi ve ideolojik amaçlı eylem düzenlemek, başkalarını bu gibi eylemler düzenlemeye kışkırtmak, düzenlenmiş eylemlere katılmak,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l) Siyasi partilere, bu partilere bağlı yan kuruluşlara, derneklere, sendikalara ve benzeri kuruluşlara üye olmak, üye kaydetmek, para toplamak ve bağışta bulunmaya zorlamak,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m)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Bilişim araçları veya sosyal medya yoluyla eğitim ve öğretimi engellemek, kişilere ağır derecede maddi ve manevi zarar vermek,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n) İzin almadan okulla ilgili; bilgi vermek, basın toplantısı yapmak, bildiri yayınlamak ve dağıtmak, faaliyet tertip etmek veya bu kapsamdaki faaliyetlerde etkin rol almak,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o) Bir kimseyi ya da grubu suç sayılan bir eylemi yapmaya, böyle eylemlere katılmaya, yalan bildirimde bulunmaya veya suçu yüklenmeye zorlamak,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ö) Zor kullanarak başkasına ait mal ve eşyaya el koymak, başkalarını bu işleri yapmaya zorlamak,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p)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Genel ahlak ve adaba uygun olmayan, yanlış algı oluşturabilecek tutum ve davranışları alışkanlık hâline getirmek,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r)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Kişilere, arkadaşlarına ve okul çalışanlarına; söz ve davranışlarla sarkıntılık yapmak, iftira etmek, başkalarını bu davranışlara kışkırtmak veya zorlamak, yapılan bu fiilleri sosyal medya yoluyla paylaşmak, yaymak,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s)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-1/7/2015-29403) Pansiyon düzenini bozmayı, pansiyonu terk etmeyi ve gece izinsiz dışarıda kalmayı alışkanlık hâline getirmek,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ş) (</w:t>
      </w:r>
      <w:proofErr w:type="gramStart"/>
      <w:r w:rsidRPr="00564709">
        <w:rPr>
          <w:rFonts w:ascii="Arial" w:eastAsia="Times New Roman" w:hAnsi="Arial" w:cs="Arial"/>
          <w:color w:val="000000" w:themeColor="text1"/>
          <w:sz w:val="21"/>
          <w:szCs w:val="21"/>
        </w:rPr>
        <w:t>Ek:RG</w:t>
      </w:r>
      <w:proofErr w:type="gramEnd"/>
      <w:r w:rsidRPr="00564709">
        <w:rPr>
          <w:rFonts w:ascii="Arial" w:eastAsia="Times New Roman" w:hAnsi="Arial" w:cs="Arial"/>
          <w:color w:val="000000" w:themeColor="text1"/>
          <w:sz w:val="21"/>
          <w:szCs w:val="21"/>
        </w:rPr>
        <w:t>-16/9/2017-30182) Kesici, delici, yaralayıcı ve benzeri aletlerle kendine zarar vermek.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(4) Örgün eğitim dışına çıkarma cezasını gerektiren davranışlar;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Türk Bayrağına, ülkeyi, milleti ve devleti temsil eden sembollere hakaret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roofErr w:type="gramStart"/>
      <w:r w:rsidRPr="00564709">
        <w:rPr>
          <w:rFonts w:ascii="Arial" w:eastAsia="Times New Roman" w:hAnsi="Arial" w:cs="Arial"/>
          <w:color w:val="000000" w:themeColor="text1"/>
          <w:sz w:val="21"/>
          <w:szCs w:val="21"/>
        </w:rPr>
        <w:t>b) Türkiye Cumhuriyeti´</w:t>
      </w:r>
      <w:proofErr w:type="spellStart"/>
      <w:r w:rsidRPr="00564709">
        <w:rPr>
          <w:rFonts w:ascii="Arial" w:eastAsia="Times New Roman" w:hAnsi="Arial" w:cs="Arial"/>
          <w:color w:val="000000" w:themeColor="text1"/>
          <w:sz w:val="21"/>
          <w:szCs w:val="21"/>
        </w:rPr>
        <w:t>nin</w:t>
      </w:r>
      <w:proofErr w:type="spellEnd"/>
      <w:r w:rsidRPr="00564709">
        <w:rPr>
          <w:rFonts w:ascii="Arial" w:eastAsia="Times New Roman" w:hAnsi="Arial" w:cs="Arial"/>
          <w:color w:val="000000" w:themeColor="text1"/>
          <w:sz w:val="21"/>
          <w:szCs w:val="21"/>
        </w:rPr>
        <w:t xml:space="preserve">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roofErr w:type="gramEnd"/>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Kişileri veya grupları; dil, ırk, cinsiyet, siyasi düşünce, felsefi ve dini inançlarına göre ayırmayı, kınamayı, kötülemeyi amaçlayan bölücü ve yıkıcı toplu eylemler düzenlemek, katılmak, bu eylemlerin organizasyonunda yer almak,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Kurul ve komisyonların çalışmasını tehdit veya zor kullanarak engellemek,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 Bağımlılık yapan zararlı maddelerin ticaretini yapmak,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e) Okul ve eklentilerinde güvenlik güçlerince aranan kişileri saklamak ve barındırmak,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f) Eğitim ve öğretim ortamını işgal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g) Okul içinde ve dışında tek veya toplu hâlde okulun yönetici, öğretmen, eğitici personel, memur ve diğer personeline karşı saldırıda bulunmak, bu gibi hareketleri düzenlemek veya kışkırtmak,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ğ) Okul çalışanlarının görevlerini yapmalarına engel olmak için fiili saldırıda bulunmak ve başkalarını bu yöndeki eylemlere kışkırtmak,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h) Okulun taşınır veya taşınmaz mallarını kasıtlı olarak tahrip etmek,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ı) Yaralayıcı, öldürücü her türlü alet, silah, patlayıcı maddeleri kullanmak suretiyle bir kimseyi yaralamaya teşebbüs etmek, yaralamak, öldürmek, maddi veya manevi zarara yol açmak,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i) Kişi veya kişilere her ne sebeple olursa olsun eziyet etmek; işkence yapmak veya yaptırmak, cinsel istismar ve bu konuda kanunların suç saydığı fiilleri işlemek,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j) Çete kurmak, çetede yer almak, yol kesmek, adam kaçırmak; kapkaç ve gasp yapmak, fidye ve haraç almak,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l)(</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Bilişim araçları veya sosyal medya yoluyla; bölücü, yıkıcı, ahlak dışı ve şiddeti özendiren sesli, sözlü, yazılı ve görüntülü içerikler oluşturmak, bunları çoğaltmak, yaymak ve ticaretini yapmak.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(5) Yukarıda belirtilenlerin dışında ve disiplin cezası verilmesini gerektiren fiil ve hâllere nitelik ve ağırlıkları itibarıyla benzer eylemlerde bulunanlara suça uygun cezalar verilir.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Pansiyon, başka okul veya işletmedeki disiplin olayları</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165- </w:t>
      </w:r>
      <w:r w:rsidRPr="00564709">
        <w:rPr>
          <w:rFonts w:ascii="Arial" w:eastAsia="Times New Roman" w:hAnsi="Arial" w:cs="Arial"/>
          <w:color w:val="000000" w:themeColor="text1"/>
          <w:sz w:val="21"/>
          <w:szCs w:val="21"/>
        </w:rPr>
        <w:t>(1)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-16/9/2017-30182)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(2)(</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Staj çalışması veya meslek eğitimi görülen işletmelerde öğrencinin karıştığı disiplin olayları, kayıtlı bulunduğu okula bildirilir. Olay, okul müdürlüğünce araştırılarak/incelenerek/ soruşturularak sonuçlandırılır.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(3)(</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(4)(</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Cezaya neden olan davranış ve fiilin tekrarlanması</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166-</w:t>
      </w:r>
      <w:r w:rsidRPr="00564709">
        <w:rPr>
          <w:rFonts w:ascii="Arial" w:eastAsia="Times New Roman" w:hAnsi="Arial" w:cs="Arial"/>
          <w:color w:val="000000" w:themeColor="text1"/>
          <w:sz w:val="21"/>
          <w:szCs w:val="21"/>
        </w:rPr>
        <w:t>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-16/9/2017-30182)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(1) Disiplin cezası verilmesine sebep olmuş bir fiil veya davranışın bir öğretim yılı içerisinde tekrarında veya aynı cezayı gerektiren farklı bir fiil veya davranışın gerçekleşmesinde bir derece ağır ceza uygulanır.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jc w:val="center"/>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Ödül</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r w:rsidRPr="00564709">
        <w:rPr>
          <w:rFonts w:ascii="Arial" w:eastAsia="Times New Roman" w:hAnsi="Arial" w:cs="Arial"/>
          <w:b/>
          <w:bCs/>
          <w:color w:val="000000" w:themeColor="text1"/>
          <w:sz w:val="21"/>
        </w:rPr>
        <w:t>Öğrencilerin ödüllendirilmesi</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159-</w:t>
      </w:r>
      <w:r w:rsidRPr="00564709">
        <w:rPr>
          <w:rFonts w:ascii="Arial" w:eastAsia="Times New Roman" w:hAnsi="Arial" w:cs="Arial"/>
          <w:color w:val="000000" w:themeColor="text1"/>
          <w:sz w:val="21"/>
          <w:szCs w:val="21"/>
        </w:rPr>
        <w:t> (1) Örnek davranışların ve başarıların niteliklerine göre ödüllendirilmesinde öğrencilere;</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Teşekkür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Takdir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c) Onur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Üstün başarı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roofErr w:type="gramStart"/>
      <w:r w:rsidRPr="00564709">
        <w:rPr>
          <w:rFonts w:ascii="Arial" w:eastAsia="Times New Roman" w:hAnsi="Arial" w:cs="Arial"/>
          <w:color w:val="000000" w:themeColor="text1"/>
          <w:sz w:val="21"/>
          <w:szCs w:val="21"/>
        </w:rPr>
        <w:t>verilir</w:t>
      </w:r>
      <w:proofErr w:type="gramEnd"/>
      <w:r w:rsidRPr="00564709">
        <w:rPr>
          <w:rFonts w:ascii="Arial" w:eastAsia="Times New Roman" w:hAnsi="Arial" w:cs="Arial"/>
          <w:color w:val="000000" w:themeColor="text1"/>
          <w:sz w:val="21"/>
          <w:szCs w:val="21"/>
        </w:rPr>
        <w:t>.</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Teşekkür, takdir ve üstün başarı belgesi ile ödüllendirme</w:t>
      </w: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160-</w:t>
      </w:r>
      <w:r w:rsidRPr="00564709">
        <w:rPr>
          <w:rFonts w:ascii="Arial" w:eastAsia="Times New Roman" w:hAnsi="Arial" w:cs="Arial"/>
          <w:color w:val="000000" w:themeColor="text1"/>
          <w:sz w:val="21"/>
          <w:szCs w:val="21"/>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70,00-84,99 arasındakileri teşekkür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85,00 ve daha yukarı olanları takdir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Ortaöğrenim süresince en az üç öğretim yılının bütün döneminde takdir belgesi alanları üstün başarı belgesi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roofErr w:type="gramStart"/>
      <w:r w:rsidRPr="00564709">
        <w:rPr>
          <w:rFonts w:ascii="Arial" w:eastAsia="Times New Roman" w:hAnsi="Arial" w:cs="Arial"/>
          <w:color w:val="000000" w:themeColor="text1"/>
          <w:sz w:val="21"/>
          <w:szCs w:val="21"/>
        </w:rPr>
        <w:t>ile</w:t>
      </w:r>
      <w:proofErr w:type="gramEnd"/>
      <w:r w:rsidRPr="00564709">
        <w:rPr>
          <w:rFonts w:ascii="Arial" w:eastAsia="Times New Roman" w:hAnsi="Arial" w:cs="Arial"/>
          <w:color w:val="000000" w:themeColor="text1"/>
          <w:sz w:val="21"/>
          <w:szCs w:val="21"/>
        </w:rPr>
        <w:t xml:space="preserve"> ödüllendirir.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(2) Üstün başarı belgesi almaya hak kazanan öğrencilere okulun iftihar listesinde yer verilir.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Onur belgesi ile ödüllendirme</w:t>
      </w: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161</w:t>
      </w:r>
      <w:r w:rsidRPr="00564709">
        <w:rPr>
          <w:rFonts w:ascii="Arial" w:eastAsia="Times New Roman" w:hAnsi="Arial" w:cs="Arial"/>
          <w:color w:val="000000" w:themeColor="text1"/>
          <w:sz w:val="21"/>
          <w:szCs w:val="21"/>
        </w:rPr>
        <w:t>- (1) Okul öğrenci ödül ve disiplin kurulu puan şartına bağlı kalmadan;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Türkçeyi doğru, güzel ve etkili kullanarak örnek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Bilimsel projelerle sosyal etkinliklere katılmak, bu çalışmalarda liderlik yapmak, yapılan etkinliklerde eğitime katkıda bulunmak ve üstün başarı göstermek,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Okul araç-gereç ve donanımlarıyla çevreyi koruma ve gözetmede davranışlarıyla örnek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ç) Görgü kurallarına uymada ve insan ilişkilerinde örnek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d) Trafik kurallarına uymada örnek davranışlar sergilemek,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e) Bilişim araçlarını kullanmada iyi örnek olacak davranışlar sergilemek,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f) Okula ve derslere düzenli olarak gelmek, bu yönde arkadaşlarına iyi örnek olmak,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g) (</w:t>
      </w:r>
      <w:proofErr w:type="gramStart"/>
      <w:r w:rsidRPr="00564709">
        <w:rPr>
          <w:rFonts w:ascii="Arial" w:eastAsia="Times New Roman" w:hAnsi="Arial" w:cs="Arial"/>
          <w:color w:val="000000" w:themeColor="text1"/>
          <w:sz w:val="21"/>
          <w:szCs w:val="21"/>
        </w:rPr>
        <w:t>Değişik:RG</w:t>
      </w:r>
      <w:proofErr w:type="gramEnd"/>
      <w:r w:rsidRPr="00564709">
        <w:rPr>
          <w:rFonts w:ascii="Arial" w:eastAsia="Times New Roman" w:hAnsi="Arial" w:cs="Arial"/>
          <w:color w:val="000000" w:themeColor="text1"/>
          <w:sz w:val="21"/>
          <w:szCs w:val="21"/>
        </w:rPr>
        <w:t>-1/7/2015-29403) 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lastRenderedPageBreak/>
        <w:t> </w:t>
      </w:r>
      <w:r w:rsidRPr="00564709">
        <w:rPr>
          <w:rFonts w:ascii="Arial" w:eastAsia="Times New Roman" w:hAnsi="Arial" w:cs="Arial"/>
          <w:b/>
          <w:bCs/>
          <w:color w:val="000000" w:themeColor="text1"/>
          <w:sz w:val="21"/>
        </w:rPr>
        <w:t>Ödül takdirinde dikkat edilecek hususlar ve ödüllerin verilmesi</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b/>
          <w:bCs/>
          <w:color w:val="000000" w:themeColor="text1"/>
          <w:sz w:val="21"/>
        </w:rPr>
        <w:t>MADDE 162-</w:t>
      </w:r>
      <w:r w:rsidRPr="00564709">
        <w:rPr>
          <w:rFonts w:ascii="Arial" w:eastAsia="Times New Roman" w:hAnsi="Arial" w:cs="Arial"/>
          <w:color w:val="000000" w:themeColor="text1"/>
          <w:sz w:val="21"/>
          <w:szCs w:val="21"/>
        </w:rPr>
        <w:t> (1) Ödül takdir edilirken öğrencinin;</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a) Okul içindeki ve dışındaki genel durumu,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b) Ders ve ders dışı faaliyetlerdeki başarısı,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c) Davranışının niteliği, önemi ve çevresine örnek olup olmadığı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proofErr w:type="gramStart"/>
      <w:r w:rsidRPr="00564709">
        <w:rPr>
          <w:rFonts w:ascii="Arial" w:eastAsia="Times New Roman" w:hAnsi="Arial" w:cs="Arial"/>
          <w:color w:val="000000" w:themeColor="text1"/>
          <w:sz w:val="21"/>
          <w:szCs w:val="21"/>
        </w:rPr>
        <w:t>gibi</w:t>
      </w:r>
      <w:proofErr w:type="gramEnd"/>
      <w:r w:rsidRPr="00564709">
        <w:rPr>
          <w:rFonts w:ascii="Arial" w:eastAsia="Times New Roman" w:hAnsi="Arial" w:cs="Arial"/>
          <w:color w:val="000000" w:themeColor="text1"/>
          <w:sz w:val="21"/>
          <w:szCs w:val="21"/>
        </w:rPr>
        <w:t xml:space="preserve"> hususlar göz önünde bulundurulur.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(2) Ödül belgeleri; öğrenci, veli, öğretmen ve yöneticilerin katıldığı bir ortamda törenle öğrencilere ya da velilerine verilir. </w:t>
      </w:r>
    </w:p>
    <w:p w:rsidR="00564709" w:rsidRPr="00564709" w:rsidRDefault="00564709" w:rsidP="00564709">
      <w:pPr>
        <w:shd w:val="clear" w:color="auto" w:fill="FFFFFF"/>
        <w:spacing w:after="150" w:line="240" w:lineRule="auto"/>
        <w:rPr>
          <w:rFonts w:ascii="Arial" w:eastAsia="Times New Roman" w:hAnsi="Arial" w:cs="Arial"/>
          <w:color w:val="000000" w:themeColor="text1"/>
          <w:sz w:val="21"/>
          <w:szCs w:val="21"/>
        </w:rPr>
      </w:pPr>
      <w:r w:rsidRPr="00564709">
        <w:rPr>
          <w:rFonts w:ascii="Arial" w:eastAsia="Times New Roman" w:hAnsi="Arial" w:cs="Arial"/>
          <w:color w:val="000000" w:themeColor="text1"/>
          <w:sz w:val="21"/>
          <w:szCs w:val="21"/>
        </w:rPr>
        <w:t>  </w:t>
      </w:r>
    </w:p>
    <w:p w:rsidR="00564709" w:rsidRPr="00564709" w:rsidRDefault="00564709" w:rsidP="00564709">
      <w:pPr>
        <w:shd w:val="clear" w:color="auto" w:fill="FFFFFF"/>
        <w:spacing w:line="240" w:lineRule="auto"/>
        <w:rPr>
          <w:rFonts w:ascii="Arial" w:eastAsia="Times New Roman" w:hAnsi="Arial" w:cs="Arial"/>
          <w:color w:val="7B868F"/>
          <w:sz w:val="21"/>
          <w:szCs w:val="21"/>
        </w:rPr>
      </w:pPr>
      <w:r w:rsidRPr="00564709">
        <w:rPr>
          <w:rFonts w:ascii="Arial" w:eastAsia="Times New Roman" w:hAnsi="Arial" w:cs="Arial"/>
          <w:color w:val="000000" w:themeColor="text1"/>
          <w:sz w:val="21"/>
          <w:szCs w:val="21"/>
        </w:rPr>
        <w:t xml:space="preserve">(3) Onur ve iftihar listeleri, ders kesiminde okul yönetiminin uygun göreceği bir günde öğrencilerin huzurunda, ayrı </w:t>
      </w:r>
      <w:proofErr w:type="spellStart"/>
      <w:r w:rsidRPr="00564709">
        <w:rPr>
          <w:rFonts w:ascii="Arial" w:eastAsia="Times New Roman" w:hAnsi="Arial" w:cs="Arial"/>
          <w:color w:val="000000" w:themeColor="text1"/>
          <w:sz w:val="21"/>
          <w:szCs w:val="21"/>
        </w:rPr>
        <w:t>ayrı</w:t>
      </w:r>
      <w:proofErr w:type="spellEnd"/>
      <w:r w:rsidRPr="00564709">
        <w:rPr>
          <w:rFonts w:ascii="Arial" w:eastAsia="Times New Roman" w:hAnsi="Arial" w:cs="Arial"/>
          <w:color w:val="000000" w:themeColor="text1"/>
          <w:sz w:val="21"/>
          <w:szCs w:val="21"/>
        </w:rPr>
        <w:t xml:space="preserve"> okunur ve daha sonra okulda herkesin görebileceği bir yere fotoğraflı olarak takip eden ders yılı süresince ayrı </w:t>
      </w:r>
      <w:proofErr w:type="spellStart"/>
      <w:r w:rsidRPr="00564709">
        <w:rPr>
          <w:rFonts w:ascii="Arial" w:eastAsia="Times New Roman" w:hAnsi="Arial" w:cs="Arial"/>
          <w:color w:val="000000" w:themeColor="text1"/>
          <w:sz w:val="21"/>
          <w:szCs w:val="21"/>
        </w:rPr>
        <w:t>ayrı</w:t>
      </w:r>
      <w:proofErr w:type="spellEnd"/>
      <w:r w:rsidRPr="00564709">
        <w:rPr>
          <w:rFonts w:ascii="Arial" w:eastAsia="Times New Roman" w:hAnsi="Arial" w:cs="Arial"/>
          <w:color w:val="000000" w:themeColor="text1"/>
          <w:sz w:val="21"/>
          <w:szCs w:val="21"/>
        </w:rPr>
        <w:t xml:space="preserve"> asılır</w:t>
      </w:r>
      <w:r w:rsidRPr="00564709">
        <w:rPr>
          <w:rFonts w:ascii="Arial" w:eastAsia="Times New Roman" w:hAnsi="Arial" w:cs="Arial"/>
          <w:color w:val="7B868F"/>
          <w:sz w:val="21"/>
          <w:szCs w:val="21"/>
        </w:rPr>
        <w:t>. </w:t>
      </w:r>
    </w:p>
    <w:p w:rsidR="00D66DBD" w:rsidRDefault="00D66DBD"/>
    <w:sectPr w:rsidR="00D66DBD" w:rsidSect="00564709">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4AF"/>
    <w:multiLevelType w:val="multilevel"/>
    <w:tmpl w:val="1D3C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C09A7"/>
    <w:multiLevelType w:val="multilevel"/>
    <w:tmpl w:val="F49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939BE"/>
    <w:multiLevelType w:val="multilevel"/>
    <w:tmpl w:val="BE8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E0845"/>
    <w:multiLevelType w:val="multilevel"/>
    <w:tmpl w:val="C6E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0F09"/>
    <w:multiLevelType w:val="multilevel"/>
    <w:tmpl w:val="211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07AE"/>
    <w:multiLevelType w:val="multilevel"/>
    <w:tmpl w:val="85C2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70A53"/>
    <w:multiLevelType w:val="multilevel"/>
    <w:tmpl w:val="60C4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434FB"/>
    <w:multiLevelType w:val="multilevel"/>
    <w:tmpl w:val="6C9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83FF4"/>
    <w:multiLevelType w:val="multilevel"/>
    <w:tmpl w:val="8734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A3C5B"/>
    <w:multiLevelType w:val="multilevel"/>
    <w:tmpl w:val="69B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A5935"/>
    <w:multiLevelType w:val="multilevel"/>
    <w:tmpl w:val="0EE4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27ADC"/>
    <w:multiLevelType w:val="multilevel"/>
    <w:tmpl w:val="881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E1031"/>
    <w:multiLevelType w:val="multilevel"/>
    <w:tmpl w:val="BD3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5170B"/>
    <w:multiLevelType w:val="multilevel"/>
    <w:tmpl w:val="4E1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1"/>
  </w:num>
  <w:num w:numId="5">
    <w:abstractNumId w:val="12"/>
  </w:num>
  <w:num w:numId="6">
    <w:abstractNumId w:val="4"/>
  </w:num>
  <w:num w:numId="7">
    <w:abstractNumId w:val="7"/>
  </w:num>
  <w:num w:numId="8">
    <w:abstractNumId w:val="13"/>
  </w:num>
  <w:num w:numId="9">
    <w:abstractNumId w:val="6"/>
  </w:num>
  <w:num w:numId="10">
    <w:abstractNumId w:val="2"/>
  </w:num>
  <w:num w:numId="11">
    <w:abstractNumId w:val="9"/>
  </w:num>
  <w:num w:numId="12">
    <w:abstractNumId w:val="10"/>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4709"/>
    <w:rsid w:val="0017167C"/>
    <w:rsid w:val="00564709"/>
    <w:rsid w:val="008E2EA8"/>
    <w:rsid w:val="00D66D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64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647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470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4709"/>
    <w:rPr>
      <w:b/>
      <w:bCs/>
    </w:rPr>
  </w:style>
  <w:style w:type="paragraph" w:styleId="BalonMetni">
    <w:name w:val="Balloon Text"/>
    <w:basedOn w:val="Normal"/>
    <w:link w:val="BalonMetniChar"/>
    <w:uiPriority w:val="99"/>
    <w:semiHidden/>
    <w:unhideWhenUsed/>
    <w:rsid w:val="0056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4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686984">
      <w:bodyDiv w:val="1"/>
      <w:marLeft w:val="0"/>
      <w:marRight w:val="0"/>
      <w:marTop w:val="0"/>
      <w:marBottom w:val="0"/>
      <w:divBdr>
        <w:top w:val="none" w:sz="0" w:space="0" w:color="auto"/>
        <w:left w:val="none" w:sz="0" w:space="0" w:color="auto"/>
        <w:bottom w:val="none" w:sz="0" w:space="0" w:color="auto"/>
        <w:right w:val="none" w:sz="0" w:space="0" w:color="auto"/>
      </w:divBdr>
      <w:divsChild>
        <w:div w:id="1131167691">
          <w:marLeft w:val="-225"/>
          <w:marRight w:val="-225"/>
          <w:marTop w:val="0"/>
          <w:marBottom w:val="45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
          </w:divsChild>
        </w:div>
        <w:div w:id="1315253870">
          <w:marLeft w:val="-225"/>
          <w:marRight w:val="-225"/>
          <w:marTop w:val="0"/>
          <w:marBottom w:val="450"/>
          <w:divBdr>
            <w:top w:val="none" w:sz="0" w:space="0" w:color="auto"/>
            <w:left w:val="none" w:sz="0" w:space="0" w:color="auto"/>
            <w:bottom w:val="none" w:sz="0" w:space="0" w:color="auto"/>
            <w:right w:val="none" w:sz="0" w:space="0" w:color="auto"/>
          </w:divBdr>
          <w:divsChild>
            <w:div w:id="2009822391">
              <w:marLeft w:val="0"/>
              <w:marRight w:val="0"/>
              <w:marTop w:val="0"/>
              <w:marBottom w:val="0"/>
              <w:divBdr>
                <w:top w:val="none" w:sz="0" w:space="0" w:color="auto"/>
                <w:left w:val="none" w:sz="0" w:space="0" w:color="auto"/>
                <w:bottom w:val="none" w:sz="0" w:space="0" w:color="auto"/>
                <w:right w:val="none" w:sz="0" w:space="0" w:color="auto"/>
              </w:divBdr>
              <w:divsChild>
                <w:div w:id="16544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4244</Words>
  <Characters>24196</Characters>
  <Application>Microsoft Office Word</Application>
  <DocSecurity>0</DocSecurity>
  <Lines>201</Lines>
  <Paragraphs>56</Paragraphs>
  <ScaleCrop>false</ScaleCrop>
  <Company/>
  <LinksUpToDate>false</LinksUpToDate>
  <CharactersWithSpaces>28384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2018-12-31T18:59:00Z</dcterms:created>
  <dcterms:modified xsi:type="dcterms:W3CDTF">2018-12-31T19:07:00Z</dcterms:modified>
</cp:coreProperties>
</file>